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7E1" w:rsidRPr="008818DC" w:rsidRDefault="000F27E1" w:rsidP="000F27E1">
      <w:pPr>
        <w:jc w:val="both"/>
        <w:rPr>
          <w:rFonts w:ascii="Times New Roman" w:hAnsi="Times New Roman" w:cs="Times New Roman"/>
          <w:b/>
        </w:rPr>
      </w:pPr>
      <w:r w:rsidRPr="008818DC">
        <w:rPr>
          <w:rFonts w:ascii="Times New Roman" w:hAnsi="Times New Roman" w:cs="Times New Roman"/>
          <w:b/>
        </w:rPr>
        <w:t>INFORMACJA PRASOWA</w:t>
      </w:r>
    </w:p>
    <w:p w:rsidR="000F27E1" w:rsidRPr="00477CDA" w:rsidRDefault="000F27E1" w:rsidP="008818DC">
      <w:pPr>
        <w:jc w:val="right"/>
        <w:rPr>
          <w:rFonts w:ascii="Times New Roman" w:hAnsi="Times New Roman" w:cs="Times New Roman"/>
        </w:rPr>
      </w:pPr>
      <w:r w:rsidRPr="00477CDA">
        <w:rPr>
          <w:rFonts w:ascii="Times New Roman" w:hAnsi="Times New Roman" w:cs="Times New Roman"/>
        </w:rPr>
        <w:t xml:space="preserve">WROCŁAW, </w:t>
      </w:r>
      <w:r w:rsidR="00477CDA">
        <w:rPr>
          <w:rFonts w:ascii="Times New Roman" w:hAnsi="Times New Roman" w:cs="Times New Roman"/>
        </w:rPr>
        <w:t>2</w:t>
      </w:r>
      <w:r w:rsidR="00E81F28">
        <w:rPr>
          <w:rFonts w:ascii="Times New Roman" w:hAnsi="Times New Roman" w:cs="Times New Roman"/>
        </w:rPr>
        <w:t>8</w:t>
      </w:r>
      <w:r w:rsidRPr="00477CDA">
        <w:rPr>
          <w:rFonts w:ascii="Times New Roman" w:hAnsi="Times New Roman" w:cs="Times New Roman"/>
        </w:rPr>
        <w:t xml:space="preserve"> stycznia 2013</w:t>
      </w:r>
    </w:p>
    <w:p w:rsidR="008818DC" w:rsidRDefault="008818DC" w:rsidP="000F27E1">
      <w:pPr>
        <w:jc w:val="both"/>
        <w:rPr>
          <w:rFonts w:ascii="Times New Roman" w:hAnsi="Times New Roman" w:cs="Times New Roman"/>
          <w:b/>
        </w:rPr>
      </w:pPr>
    </w:p>
    <w:p w:rsidR="00AE20F5" w:rsidRPr="009A1815" w:rsidRDefault="0057772F" w:rsidP="00AE20F5">
      <w:pPr>
        <w:spacing w:after="0"/>
        <w:rPr>
          <w:rFonts w:ascii="Times New Roman" w:hAnsi="Times New Roman" w:cs="Times New Roman"/>
          <w:b/>
        </w:rPr>
      </w:pPr>
      <w:r w:rsidRPr="009A1815">
        <w:rPr>
          <w:rFonts w:ascii="Times New Roman" w:hAnsi="Times New Roman" w:cs="Times New Roman"/>
          <w:b/>
        </w:rPr>
        <w:t>Pojazdy użytkowe Kubota nareszcie na polskim rynku</w:t>
      </w:r>
    </w:p>
    <w:p w:rsidR="00AE20F5" w:rsidRPr="004F5132" w:rsidRDefault="00AE20F5" w:rsidP="00AE20F5">
      <w:pPr>
        <w:spacing w:after="0"/>
        <w:rPr>
          <w:rFonts w:ascii="Times New Roman" w:hAnsi="Times New Roman" w:cs="Times New Roman"/>
          <w:b/>
        </w:rPr>
      </w:pPr>
    </w:p>
    <w:p w:rsidR="00AE20F5" w:rsidRPr="00A51C5E" w:rsidRDefault="0057772F" w:rsidP="00AE20F5">
      <w:pPr>
        <w:spacing w:after="0"/>
        <w:jc w:val="both"/>
        <w:rPr>
          <w:rFonts w:ascii="Times New Roman" w:hAnsi="Times New Roman" w:cs="Times New Roman"/>
          <w:b/>
        </w:rPr>
      </w:pPr>
      <w:r>
        <w:rPr>
          <w:rFonts w:ascii="Times New Roman" w:hAnsi="Times New Roman" w:cs="Times New Roman"/>
          <w:b/>
        </w:rPr>
        <w:t xml:space="preserve">Japoński producent sprzętu rolniczego Kubota wprowadza do Polski nowe modele pojazdów użytkowych </w:t>
      </w:r>
      <w:r w:rsidRPr="00E81F28">
        <w:rPr>
          <w:rFonts w:ascii="Times New Roman" w:hAnsi="Times New Roman" w:cs="Times New Roman"/>
          <w:b/>
        </w:rPr>
        <w:t xml:space="preserve">Kubota </w:t>
      </w:r>
      <w:r>
        <w:rPr>
          <w:rFonts w:ascii="Times New Roman" w:hAnsi="Times New Roman" w:cs="Times New Roman"/>
          <w:b/>
        </w:rPr>
        <w:t xml:space="preserve">RTV900. Zdecydowanym wyróżnikiem </w:t>
      </w:r>
      <w:r w:rsidRPr="00E81F28">
        <w:rPr>
          <w:rFonts w:ascii="Times New Roman" w:hAnsi="Times New Roman" w:cs="Times New Roman"/>
          <w:b/>
        </w:rPr>
        <w:t xml:space="preserve">debiutujących maszyn </w:t>
      </w:r>
      <w:r>
        <w:rPr>
          <w:rFonts w:ascii="Times New Roman" w:hAnsi="Times New Roman" w:cs="Times New Roman"/>
          <w:b/>
        </w:rPr>
        <w:t xml:space="preserve">jest możliwość uzyskania homologacji jako ciągnik rolniczy. Ponadto duża ładowność, aż do 500 kg, i wysokoprężny silnik Diesla gwarantują efektywniejszą oraz ekonomiczną pracę. </w:t>
      </w:r>
    </w:p>
    <w:p w:rsidR="00AE20F5" w:rsidRPr="00A51C5E" w:rsidRDefault="00AE20F5" w:rsidP="00AE20F5">
      <w:pPr>
        <w:spacing w:after="0"/>
        <w:jc w:val="both"/>
        <w:rPr>
          <w:rFonts w:ascii="Times New Roman" w:hAnsi="Times New Roman" w:cs="Times New Roman"/>
          <w:b/>
        </w:rPr>
      </w:pPr>
    </w:p>
    <w:p w:rsidR="00AE20F5" w:rsidRPr="00A51C5E" w:rsidRDefault="0057772F" w:rsidP="00AE20F5">
      <w:pPr>
        <w:spacing w:after="0"/>
        <w:jc w:val="both"/>
        <w:rPr>
          <w:rFonts w:ascii="Times New Roman" w:hAnsi="Times New Roman" w:cs="Times New Roman"/>
        </w:rPr>
      </w:pPr>
      <w:r>
        <w:rPr>
          <w:rFonts w:ascii="Times New Roman" w:hAnsi="Times New Roman" w:cs="Times New Roman"/>
        </w:rPr>
        <w:t xml:space="preserve">RTV900 to pierwszy pojazd użytkowy z serii RTV, który został wprowadzony </w:t>
      </w:r>
      <w:r w:rsidRPr="00E81F28">
        <w:rPr>
          <w:rFonts w:ascii="Times New Roman" w:hAnsi="Times New Roman" w:cs="Times New Roman"/>
        </w:rPr>
        <w:t xml:space="preserve">do sprzedaży </w:t>
      </w:r>
      <w:r>
        <w:rPr>
          <w:rFonts w:ascii="Times New Roman" w:hAnsi="Times New Roman" w:cs="Times New Roman"/>
        </w:rPr>
        <w:t>w Polsce. Pojazdy użytkowe serii RTV marki Kubota z</w:t>
      </w:r>
      <w:r w:rsidRPr="00E81F28">
        <w:rPr>
          <w:rFonts w:ascii="Times New Roman" w:hAnsi="Times New Roman" w:cs="Times New Roman"/>
        </w:rPr>
        <w:t>dobyły renomę na całym świecie za wyt</w:t>
      </w:r>
      <w:bookmarkStart w:id="0" w:name="_GoBack"/>
      <w:bookmarkEnd w:id="0"/>
      <w:r w:rsidRPr="00E81F28">
        <w:rPr>
          <w:rFonts w:ascii="Times New Roman" w:hAnsi="Times New Roman" w:cs="Times New Roman"/>
        </w:rPr>
        <w:t>rzymałość i solidną budowę</w:t>
      </w:r>
      <w:r>
        <w:rPr>
          <w:rFonts w:ascii="Times New Roman" w:hAnsi="Times New Roman" w:cs="Times New Roman"/>
        </w:rPr>
        <w:t>.</w:t>
      </w:r>
      <w:r w:rsidRPr="00E81F28">
        <w:rPr>
          <w:rFonts w:ascii="Times New Roman" w:hAnsi="Times New Roman" w:cs="Times New Roman"/>
        </w:rPr>
        <w:t xml:space="preserve"> Posiadają wysoką niezawodność oraz moc potrzebną do pracy w trudnych warunkach. Duża ładowność − aż do 500 kg − jest nawet kilkakrotnie wyższa niż konkurencyjnych pojazdów w tej samej kategorii, a opcjonalna platforma hydrauliczna ułatwia opróżnianie załadunku. Oprócz świetnych parametrów technicznych ważną cechą tego pojazdu jest możliwość homologacji jako ciągnik rolniczy. Dzięki temu zakup pojazdu użytkowego serii RTV900 marki Kubota może być wsparty środkami unijnymi i uzyskuje świetną relację funkcjonalności do ceny.</w:t>
      </w:r>
    </w:p>
    <w:p w:rsidR="00AE20F5" w:rsidRPr="004F5132" w:rsidRDefault="00AE20F5" w:rsidP="00AE20F5">
      <w:pPr>
        <w:spacing w:after="0"/>
        <w:jc w:val="both"/>
        <w:rPr>
          <w:rFonts w:ascii="Times New Roman" w:hAnsi="Times New Roman" w:cs="Times New Roman"/>
        </w:rPr>
      </w:pPr>
    </w:p>
    <w:p w:rsidR="00AE20F5" w:rsidRPr="004F5132" w:rsidRDefault="00AE20F5" w:rsidP="00AE20F5">
      <w:pPr>
        <w:spacing w:after="0"/>
        <w:jc w:val="both"/>
        <w:rPr>
          <w:rFonts w:ascii="Times New Roman" w:hAnsi="Times New Roman" w:cs="Times New Roman"/>
          <w:b/>
        </w:rPr>
      </w:pPr>
      <w:r w:rsidRPr="004F5132">
        <w:rPr>
          <w:rFonts w:ascii="Times New Roman" w:hAnsi="Times New Roman" w:cs="Times New Roman"/>
          <w:b/>
        </w:rPr>
        <w:t>Nowoczesna technologia to minimum kosztów</w:t>
      </w:r>
      <w:r w:rsidR="00B022D7">
        <w:rPr>
          <w:rFonts w:ascii="Times New Roman" w:hAnsi="Times New Roman" w:cs="Times New Roman"/>
          <w:b/>
        </w:rPr>
        <w:t>,</w:t>
      </w:r>
      <w:r w:rsidRPr="004F5132">
        <w:rPr>
          <w:rFonts w:ascii="Times New Roman" w:hAnsi="Times New Roman" w:cs="Times New Roman"/>
          <w:b/>
        </w:rPr>
        <w:t xml:space="preserve"> a maksimum korzyści </w:t>
      </w:r>
      <w:r w:rsidR="00B022D7">
        <w:rPr>
          <w:rFonts w:ascii="Times New Roman" w:hAnsi="Times New Roman" w:cs="Times New Roman"/>
          <w:b/>
        </w:rPr>
        <w:t xml:space="preserve">w </w:t>
      </w:r>
      <w:r w:rsidRPr="004F5132">
        <w:rPr>
          <w:rFonts w:ascii="Times New Roman" w:hAnsi="Times New Roman" w:cs="Times New Roman"/>
          <w:b/>
        </w:rPr>
        <w:t>gospodarstwie rolnym</w:t>
      </w:r>
      <w:r w:rsidR="00A51C5E">
        <w:rPr>
          <w:rFonts w:ascii="Times New Roman" w:hAnsi="Times New Roman" w:cs="Times New Roman"/>
          <w:b/>
        </w:rPr>
        <w:t>.</w:t>
      </w:r>
    </w:p>
    <w:p w:rsidR="00AE20F5" w:rsidRPr="004F5132" w:rsidRDefault="00AE20F5" w:rsidP="00AE20F5">
      <w:pPr>
        <w:spacing w:after="0"/>
        <w:jc w:val="both"/>
        <w:rPr>
          <w:rFonts w:ascii="Times New Roman" w:hAnsi="Times New Roman" w:cs="Times New Roman"/>
          <w:b/>
        </w:rPr>
      </w:pPr>
    </w:p>
    <w:p w:rsidR="00AE20F5" w:rsidRPr="004F5132" w:rsidRDefault="00AE20F5" w:rsidP="00AE20F5">
      <w:pPr>
        <w:spacing w:after="0" w:line="240" w:lineRule="auto"/>
        <w:rPr>
          <w:rFonts w:ascii="Times New Roman" w:eastAsia="Times New Roman" w:hAnsi="Times New Roman" w:cs="Times New Roman"/>
          <w:b/>
        </w:rPr>
      </w:pPr>
      <w:r w:rsidRPr="004F5132">
        <w:rPr>
          <w:rFonts w:ascii="Times New Roman" w:eastAsia="Times New Roman" w:hAnsi="Times New Roman" w:cs="Times New Roman"/>
          <w:b/>
        </w:rPr>
        <w:t>Przeniesienie nap</w:t>
      </w:r>
      <w:r w:rsidRPr="004F5132">
        <w:rPr>
          <w:rFonts w:ascii="Times New Roman" w:eastAsia="Times New Roman" w:hAnsi="Times New Roman" w:cs="Times New Roman" w:hint="eastAsia"/>
          <w:b/>
        </w:rPr>
        <w:t>ę</w:t>
      </w:r>
      <w:r w:rsidRPr="004F5132">
        <w:rPr>
          <w:rFonts w:ascii="Times New Roman" w:eastAsia="Times New Roman" w:hAnsi="Times New Roman" w:cs="Times New Roman"/>
          <w:b/>
        </w:rPr>
        <w:t>du</w:t>
      </w:r>
    </w:p>
    <w:p w:rsidR="00AE20F5" w:rsidRPr="004F5132" w:rsidRDefault="00AE20F5" w:rsidP="00AE20F5">
      <w:pPr>
        <w:spacing w:after="0" w:line="240" w:lineRule="auto"/>
        <w:rPr>
          <w:rFonts w:ascii="Times New Roman" w:eastAsia="Times New Roman" w:hAnsi="Times New Roman" w:cs="Times New Roman"/>
        </w:rPr>
      </w:pPr>
      <w:r w:rsidRPr="004F5132">
        <w:rPr>
          <w:rFonts w:ascii="Times New Roman" w:eastAsia="Times New Roman" w:hAnsi="Times New Roman" w:cs="Times New Roman"/>
        </w:rPr>
        <w:t>Przek</w:t>
      </w:r>
      <w:r w:rsidRPr="004F5132">
        <w:rPr>
          <w:rFonts w:ascii="Times New Roman" w:eastAsia="Times New Roman" w:hAnsi="Times New Roman" w:cs="Times New Roman" w:hint="eastAsia"/>
        </w:rPr>
        <w:t>ł</w:t>
      </w:r>
      <w:r w:rsidRPr="004F5132">
        <w:rPr>
          <w:rFonts w:ascii="Times New Roman" w:eastAsia="Times New Roman" w:hAnsi="Times New Roman" w:cs="Times New Roman"/>
        </w:rPr>
        <w:t>adnia hydrostatyczna oznacza niezwyk</w:t>
      </w:r>
      <w:r w:rsidRPr="004F5132">
        <w:rPr>
          <w:rFonts w:ascii="Times New Roman" w:eastAsia="Times New Roman" w:hAnsi="Times New Roman" w:cs="Times New Roman" w:hint="eastAsia"/>
        </w:rPr>
        <w:t>łą</w:t>
      </w:r>
      <w:r w:rsidRPr="004F5132">
        <w:rPr>
          <w:rFonts w:ascii="Times New Roman" w:eastAsia="Times New Roman" w:hAnsi="Times New Roman" w:cs="Times New Roman"/>
        </w:rPr>
        <w:t xml:space="preserve"> wygod</w:t>
      </w:r>
      <w:r w:rsidRPr="004F5132">
        <w:rPr>
          <w:rFonts w:ascii="Times New Roman" w:eastAsia="Times New Roman" w:hAnsi="Times New Roman" w:cs="Times New Roman" w:hint="eastAsia"/>
        </w:rPr>
        <w:t>ę</w:t>
      </w:r>
      <w:r w:rsidRPr="004F5132">
        <w:rPr>
          <w:rFonts w:ascii="Times New Roman" w:eastAsia="Times New Roman" w:hAnsi="Times New Roman" w:cs="Times New Roman"/>
        </w:rPr>
        <w:t xml:space="preserve"> i prostot</w:t>
      </w:r>
      <w:r w:rsidRPr="004F5132">
        <w:rPr>
          <w:rFonts w:ascii="Times New Roman" w:eastAsia="Times New Roman" w:hAnsi="Times New Roman" w:cs="Times New Roman" w:hint="eastAsia"/>
        </w:rPr>
        <w:t>ę</w:t>
      </w:r>
      <w:r w:rsidRPr="004F5132">
        <w:rPr>
          <w:rFonts w:ascii="Times New Roman" w:eastAsia="Times New Roman" w:hAnsi="Times New Roman" w:cs="Times New Roman"/>
        </w:rPr>
        <w:t xml:space="preserve"> prowadzenia pojazdu RTV900 marki Kubota. Operator kontroluje jedynie peda</w:t>
      </w:r>
      <w:r w:rsidRPr="004F5132">
        <w:rPr>
          <w:rFonts w:ascii="Times New Roman" w:eastAsia="Times New Roman" w:hAnsi="Times New Roman" w:cs="Times New Roman" w:hint="eastAsia"/>
        </w:rPr>
        <w:t>ł</w:t>
      </w:r>
      <w:r w:rsidRPr="004F5132">
        <w:rPr>
          <w:rFonts w:ascii="Times New Roman" w:eastAsia="Times New Roman" w:hAnsi="Times New Roman" w:cs="Times New Roman"/>
        </w:rPr>
        <w:t xml:space="preserve"> gazu. Dla </w:t>
      </w:r>
      <w:r w:rsidRPr="004F5132">
        <w:rPr>
          <w:rFonts w:ascii="Times New Roman" w:eastAsia="Times New Roman" w:hAnsi="Times New Roman" w:cs="Times New Roman" w:hint="eastAsia"/>
        </w:rPr>
        <w:t>ł</w:t>
      </w:r>
      <w:r w:rsidRPr="004F5132">
        <w:rPr>
          <w:rFonts w:ascii="Times New Roman" w:eastAsia="Times New Roman" w:hAnsi="Times New Roman" w:cs="Times New Roman"/>
        </w:rPr>
        <w:t>atwego doboru prze</w:t>
      </w:r>
      <w:r w:rsidRPr="004F5132">
        <w:rPr>
          <w:rFonts w:ascii="Times New Roman" w:eastAsia="Times New Roman" w:hAnsi="Times New Roman" w:cs="Times New Roman" w:hint="eastAsia"/>
        </w:rPr>
        <w:t>ł</w:t>
      </w:r>
      <w:r w:rsidRPr="004F5132">
        <w:rPr>
          <w:rFonts w:ascii="Times New Roman" w:eastAsia="Times New Roman" w:hAnsi="Times New Roman" w:cs="Times New Roman"/>
        </w:rPr>
        <w:t>o</w:t>
      </w:r>
      <w:r w:rsidRPr="004F5132">
        <w:rPr>
          <w:rFonts w:ascii="Times New Roman" w:eastAsia="Times New Roman" w:hAnsi="Times New Roman" w:cs="Times New Roman" w:hint="eastAsia"/>
        </w:rPr>
        <w:t>ż</w:t>
      </w:r>
      <w:r w:rsidRPr="004F5132">
        <w:rPr>
          <w:rFonts w:ascii="Times New Roman" w:eastAsia="Times New Roman" w:hAnsi="Times New Roman" w:cs="Times New Roman"/>
        </w:rPr>
        <w:t>enia odpowiedniego do danego zadania pojazd zosta</w:t>
      </w:r>
      <w:r w:rsidRPr="004F5132">
        <w:rPr>
          <w:rFonts w:ascii="Times New Roman" w:eastAsia="Times New Roman" w:hAnsi="Times New Roman" w:cs="Times New Roman" w:hint="eastAsia"/>
        </w:rPr>
        <w:t>ł</w:t>
      </w:r>
      <w:r w:rsidRPr="004F5132">
        <w:rPr>
          <w:rFonts w:ascii="Times New Roman" w:eastAsia="Times New Roman" w:hAnsi="Times New Roman" w:cs="Times New Roman"/>
        </w:rPr>
        <w:t xml:space="preserve"> wyposa</w:t>
      </w:r>
      <w:r w:rsidRPr="004F5132">
        <w:rPr>
          <w:rFonts w:ascii="Times New Roman" w:eastAsia="Times New Roman" w:hAnsi="Times New Roman" w:cs="Times New Roman" w:hint="eastAsia"/>
        </w:rPr>
        <w:t>ż</w:t>
      </w:r>
      <w:r w:rsidRPr="004F5132">
        <w:rPr>
          <w:rFonts w:ascii="Times New Roman" w:eastAsia="Times New Roman" w:hAnsi="Times New Roman" w:cs="Times New Roman"/>
        </w:rPr>
        <w:t>ony w reduktor z trzema prze</w:t>
      </w:r>
      <w:r w:rsidRPr="004F5132">
        <w:rPr>
          <w:rFonts w:ascii="Times New Roman" w:eastAsia="Times New Roman" w:hAnsi="Times New Roman" w:cs="Times New Roman" w:hint="eastAsia"/>
        </w:rPr>
        <w:t>ł</w:t>
      </w:r>
      <w:r w:rsidRPr="004F5132">
        <w:rPr>
          <w:rFonts w:ascii="Times New Roman" w:eastAsia="Times New Roman" w:hAnsi="Times New Roman" w:cs="Times New Roman"/>
        </w:rPr>
        <w:t>o</w:t>
      </w:r>
      <w:r w:rsidRPr="004F5132">
        <w:rPr>
          <w:rFonts w:ascii="Times New Roman" w:eastAsia="Times New Roman" w:hAnsi="Times New Roman" w:cs="Times New Roman" w:hint="eastAsia"/>
        </w:rPr>
        <w:t>ż</w:t>
      </w:r>
      <w:r w:rsidRPr="004F5132">
        <w:rPr>
          <w:rFonts w:ascii="Times New Roman" w:eastAsia="Times New Roman" w:hAnsi="Times New Roman" w:cs="Times New Roman"/>
        </w:rPr>
        <w:t>eniami jazdy do przodu i biegiem wstecznym. W po</w:t>
      </w:r>
      <w:r w:rsidRPr="004F5132">
        <w:rPr>
          <w:rFonts w:ascii="Times New Roman" w:eastAsia="Times New Roman" w:hAnsi="Times New Roman" w:cs="Times New Roman" w:hint="eastAsia"/>
        </w:rPr>
        <w:t>łą</w:t>
      </w:r>
      <w:r w:rsidRPr="004F5132">
        <w:rPr>
          <w:rFonts w:ascii="Times New Roman" w:eastAsia="Times New Roman" w:hAnsi="Times New Roman" w:cs="Times New Roman"/>
        </w:rPr>
        <w:t>czeniu z mechanicznie za</w:t>
      </w:r>
      <w:r w:rsidRPr="004F5132">
        <w:rPr>
          <w:rFonts w:ascii="Times New Roman" w:eastAsia="Times New Roman" w:hAnsi="Times New Roman" w:cs="Times New Roman" w:hint="eastAsia"/>
        </w:rPr>
        <w:t>łą</w:t>
      </w:r>
      <w:r w:rsidRPr="004F5132">
        <w:rPr>
          <w:rFonts w:ascii="Times New Roman" w:eastAsia="Times New Roman" w:hAnsi="Times New Roman" w:cs="Times New Roman"/>
        </w:rPr>
        <w:t>czanym nap</w:t>
      </w:r>
      <w:r w:rsidRPr="004F5132">
        <w:rPr>
          <w:rFonts w:ascii="Times New Roman" w:eastAsia="Times New Roman" w:hAnsi="Times New Roman" w:cs="Times New Roman" w:hint="eastAsia"/>
        </w:rPr>
        <w:t>ę</w:t>
      </w:r>
      <w:r w:rsidRPr="004F5132">
        <w:rPr>
          <w:rFonts w:ascii="Times New Roman" w:eastAsia="Times New Roman" w:hAnsi="Times New Roman" w:cs="Times New Roman"/>
        </w:rPr>
        <w:t>dem 4</w:t>
      </w:r>
      <w:r w:rsidR="00EB3D6C">
        <w:rPr>
          <w:rFonts w:ascii="Times New Roman" w:eastAsia="Times New Roman" w:hAnsi="Times New Roman" w:cs="Times New Roman"/>
        </w:rPr>
        <w:t xml:space="preserve"> </w:t>
      </w:r>
      <w:r w:rsidR="00EB3D6C">
        <w:rPr>
          <w:rFonts w:ascii="Times New Roman" w:hAnsi="Times New Roman" w:cs="Times New Roman"/>
        </w:rPr>
        <w:t xml:space="preserve">× </w:t>
      </w:r>
      <w:r w:rsidRPr="004F5132">
        <w:rPr>
          <w:rFonts w:ascii="Times New Roman" w:eastAsia="Times New Roman" w:hAnsi="Times New Roman" w:cs="Times New Roman"/>
        </w:rPr>
        <w:t>4 oraz seryjn</w:t>
      </w:r>
      <w:r w:rsidRPr="004F5132">
        <w:rPr>
          <w:rFonts w:ascii="Times New Roman" w:eastAsia="Times New Roman" w:hAnsi="Times New Roman" w:cs="Times New Roman" w:hint="eastAsia"/>
        </w:rPr>
        <w:t>ą</w:t>
      </w:r>
      <w:r w:rsidRPr="004F5132">
        <w:rPr>
          <w:rFonts w:ascii="Times New Roman" w:eastAsia="Times New Roman" w:hAnsi="Times New Roman" w:cs="Times New Roman"/>
        </w:rPr>
        <w:t xml:space="preserve"> blokad</w:t>
      </w:r>
      <w:r w:rsidRPr="004F5132">
        <w:rPr>
          <w:rFonts w:ascii="Times New Roman" w:eastAsia="Times New Roman" w:hAnsi="Times New Roman" w:cs="Times New Roman" w:hint="eastAsia"/>
        </w:rPr>
        <w:t>ą</w:t>
      </w:r>
      <w:r w:rsidRPr="004F5132">
        <w:rPr>
          <w:rFonts w:ascii="Times New Roman" w:eastAsia="Times New Roman" w:hAnsi="Times New Roman" w:cs="Times New Roman"/>
        </w:rPr>
        <w:t xml:space="preserve"> mechanizmu ró</w:t>
      </w:r>
      <w:r w:rsidRPr="004F5132">
        <w:rPr>
          <w:rFonts w:ascii="Times New Roman" w:eastAsia="Times New Roman" w:hAnsi="Times New Roman" w:cs="Times New Roman" w:hint="eastAsia"/>
        </w:rPr>
        <w:t>ż</w:t>
      </w:r>
      <w:r w:rsidRPr="004F5132">
        <w:rPr>
          <w:rFonts w:ascii="Times New Roman" w:eastAsia="Times New Roman" w:hAnsi="Times New Roman" w:cs="Times New Roman"/>
        </w:rPr>
        <w:t>nicowego tylnej osi taki uk</w:t>
      </w:r>
      <w:r w:rsidRPr="004F5132">
        <w:rPr>
          <w:rFonts w:ascii="Times New Roman" w:eastAsia="Times New Roman" w:hAnsi="Times New Roman" w:cs="Times New Roman" w:hint="eastAsia"/>
        </w:rPr>
        <w:t>ł</w:t>
      </w:r>
      <w:r w:rsidRPr="004F5132">
        <w:rPr>
          <w:rFonts w:ascii="Times New Roman" w:eastAsia="Times New Roman" w:hAnsi="Times New Roman" w:cs="Times New Roman"/>
        </w:rPr>
        <w:t>ad nap</w:t>
      </w:r>
      <w:r w:rsidRPr="004F5132">
        <w:rPr>
          <w:rFonts w:ascii="Times New Roman" w:eastAsia="Times New Roman" w:hAnsi="Times New Roman" w:cs="Times New Roman" w:hint="eastAsia"/>
        </w:rPr>
        <w:t>ę</w:t>
      </w:r>
      <w:r w:rsidRPr="004F5132">
        <w:rPr>
          <w:rFonts w:ascii="Times New Roman" w:eastAsia="Times New Roman" w:hAnsi="Times New Roman" w:cs="Times New Roman"/>
        </w:rPr>
        <w:t>dowy gwarantuje nieprzeci</w:t>
      </w:r>
      <w:r w:rsidRPr="004F5132">
        <w:rPr>
          <w:rFonts w:ascii="Times New Roman" w:eastAsia="Times New Roman" w:hAnsi="Times New Roman" w:cs="Times New Roman" w:hint="eastAsia"/>
        </w:rPr>
        <w:t>ę</w:t>
      </w:r>
      <w:r w:rsidRPr="004F5132">
        <w:rPr>
          <w:rFonts w:ascii="Times New Roman" w:eastAsia="Times New Roman" w:hAnsi="Times New Roman" w:cs="Times New Roman"/>
        </w:rPr>
        <w:t>tne w</w:t>
      </w:r>
      <w:r w:rsidRPr="004F5132">
        <w:rPr>
          <w:rFonts w:ascii="Times New Roman" w:eastAsia="Times New Roman" w:hAnsi="Times New Roman" w:cs="Times New Roman" w:hint="eastAsia"/>
        </w:rPr>
        <w:t>ł</w:t>
      </w:r>
      <w:r w:rsidRPr="004F5132">
        <w:rPr>
          <w:rFonts w:ascii="Times New Roman" w:eastAsia="Times New Roman" w:hAnsi="Times New Roman" w:cs="Times New Roman"/>
        </w:rPr>
        <w:t>a</w:t>
      </w:r>
      <w:r w:rsidRPr="004F5132">
        <w:rPr>
          <w:rFonts w:ascii="Times New Roman" w:eastAsia="Times New Roman" w:hAnsi="Times New Roman" w:cs="Times New Roman" w:hint="eastAsia"/>
        </w:rPr>
        <w:t>ś</w:t>
      </w:r>
      <w:r w:rsidRPr="004F5132">
        <w:rPr>
          <w:rFonts w:ascii="Times New Roman" w:eastAsia="Times New Roman" w:hAnsi="Times New Roman" w:cs="Times New Roman"/>
        </w:rPr>
        <w:t>ciwo</w:t>
      </w:r>
      <w:r w:rsidRPr="004F5132">
        <w:rPr>
          <w:rFonts w:ascii="Times New Roman" w:eastAsia="Times New Roman" w:hAnsi="Times New Roman" w:cs="Times New Roman" w:hint="eastAsia"/>
        </w:rPr>
        <w:t>ś</w:t>
      </w:r>
      <w:r w:rsidRPr="004F5132">
        <w:rPr>
          <w:rFonts w:ascii="Times New Roman" w:eastAsia="Times New Roman" w:hAnsi="Times New Roman" w:cs="Times New Roman"/>
        </w:rPr>
        <w:t>ci terenowe RTV900 marki Kubota.</w:t>
      </w:r>
    </w:p>
    <w:p w:rsidR="00AE20F5" w:rsidRPr="004F5132" w:rsidRDefault="00AE20F5" w:rsidP="00AE20F5">
      <w:pPr>
        <w:spacing w:after="0" w:line="240" w:lineRule="auto"/>
        <w:rPr>
          <w:rFonts w:ascii="Times New Roman" w:eastAsia="Times New Roman" w:hAnsi="Times New Roman" w:cs="Times New Roman"/>
        </w:rPr>
      </w:pPr>
    </w:p>
    <w:p w:rsidR="00AE20F5" w:rsidRPr="004F5132" w:rsidRDefault="00AE20F5" w:rsidP="00AE20F5">
      <w:pPr>
        <w:spacing w:after="0" w:line="240" w:lineRule="auto"/>
        <w:rPr>
          <w:rFonts w:ascii="Times New Roman" w:eastAsia="Times New Roman" w:hAnsi="Times New Roman" w:cs="Times New Roman"/>
          <w:b/>
        </w:rPr>
      </w:pPr>
      <w:r w:rsidRPr="004F5132">
        <w:rPr>
          <w:rFonts w:ascii="Times New Roman" w:eastAsia="Times New Roman" w:hAnsi="Times New Roman" w:cs="Times New Roman"/>
          <w:b/>
        </w:rPr>
        <w:t>Zawieszenie i hamulce</w:t>
      </w:r>
    </w:p>
    <w:p w:rsidR="00AE20F5" w:rsidRPr="004F5132" w:rsidRDefault="00AE20F5" w:rsidP="00AE20F5">
      <w:pPr>
        <w:spacing w:after="0" w:line="240" w:lineRule="auto"/>
        <w:rPr>
          <w:rFonts w:ascii="Times New Roman" w:eastAsia="Times New Roman" w:hAnsi="Times New Roman" w:cs="Times New Roman"/>
        </w:rPr>
      </w:pPr>
      <w:r w:rsidRPr="004F5132">
        <w:rPr>
          <w:rFonts w:ascii="Times New Roman" w:eastAsia="Times New Roman" w:hAnsi="Times New Roman" w:cs="Times New Roman"/>
        </w:rPr>
        <w:t>Niezale</w:t>
      </w:r>
      <w:r w:rsidRPr="004F5132">
        <w:rPr>
          <w:rFonts w:ascii="Times New Roman" w:eastAsia="Times New Roman" w:hAnsi="Times New Roman" w:cs="Times New Roman" w:hint="eastAsia"/>
        </w:rPr>
        <w:t>ż</w:t>
      </w:r>
      <w:r w:rsidRPr="004F5132">
        <w:rPr>
          <w:rFonts w:ascii="Times New Roman" w:eastAsia="Times New Roman" w:hAnsi="Times New Roman" w:cs="Times New Roman"/>
        </w:rPr>
        <w:t>ne zawieszenie przedniej osi z kolumn</w:t>
      </w:r>
      <w:r w:rsidRPr="004F5132">
        <w:rPr>
          <w:rFonts w:ascii="Times New Roman" w:eastAsia="Times New Roman" w:hAnsi="Times New Roman" w:cs="Times New Roman" w:hint="eastAsia"/>
        </w:rPr>
        <w:t>ą</w:t>
      </w:r>
      <w:r w:rsidR="007025D5">
        <w:rPr>
          <w:rFonts w:ascii="Times New Roman" w:eastAsia="Times New Roman" w:hAnsi="Times New Roman" w:cs="Times New Roman"/>
        </w:rPr>
        <w:t xml:space="preserve"> </w:t>
      </w:r>
      <w:r w:rsidRPr="004F5132">
        <w:rPr>
          <w:rFonts w:ascii="Times New Roman" w:eastAsia="Times New Roman" w:hAnsi="Times New Roman" w:cs="Times New Roman"/>
        </w:rPr>
        <w:t>McP</w:t>
      </w:r>
      <w:r w:rsidR="007025D5">
        <w:rPr>
          <w:rFonts w:ascii="Times New Roman" w:eastAsia="Times New Roman" w:hAnsi="Times New Roman" w:cs="Times New Roman"/>
        </w:rPr>
        <w:t>h</w:t>
      </w:r>
      <w:r w:rsidRPr="004F5132">
        <w:rPr>
          <w:rFonts w:ascii="Times New Roman" w:eastAsia="Times New Roman" w:hAnsi="Times New Roman" w:cs="Times New Roman"/>
        </w:rPr>
        <w:t>ersona oznacza wygod</w:t>
      </w:r>
      <w:r w:rsidRPr="004F5132">
        <w:rPr>
          <w:rFonts w:ascii="Times New Roman" w:eastAsia="Times New Roman" w:hAnsi="Times New Roman" w:cs="Times New Roman" w:hint="eastAsia"/>
        </w:rPr>
        <w:t>ę</w:t>
      </w:r>
      <w:r w:rsidRPr="004F5132">
        <w:rPr>
          <w:rFonts w:ascii="Times New Roman" w:eastAsia="Times New Roman" w:hAnsi="Times New Roman" w:cs="Times New Roman"/>
        </w:rPr>
        <w:t xml:space="preserve"> jazdy oraz dobre prowadzenie w nierównym terenie. Skuteczne hamowanie umo</w:t>
      </w:r>
      <w:r w:rsidRPr="004F5132">
        <w:rPr>
          <w:rFonts w:ascii="Times New Roman" w:eastAsia="Times New Roman" w:hAnsi="Times New Roman" w:cs="Times New Roman" w:hint="eastAsia"/>
        </w:rPr>
        <w:t>ż</w:t>
      </w:r>
      <w:r w:rsidRPr="004F5132">
        <w:rPr>
          <w:rFonts w:ascii="Times New Roman" w:eastAsia="Times New Roman" w:hAnsi="Times New Roman" w:cs="Times New Roman"/>
        </w:rPr>
        <w:t>liwiaj</w:t>
      </w:r>
      <w:r w:rsidRPr="004F5132">
        <w:rPr>
          <w:rFonts w:ascii="Times New Roman" w:eastAsia="Times New Roman" w:hAnsi="Times New Roman" w:cs="Times New Roman" w:hint="eastAsia"/>
        </w:rPr>
        <w:t>ą</w:t>
      </w:r>
      <w:r w:rsidRPr="004F5132">
        <w:rPr>
          <w:rFonts w:ascii="Times New Roman" w:eastAsia="Times New Roman" w:hAnsi="Times New Roman" w:cs="Times New Roman"/>
        </w:rPr>
        <w:t xml:space="preserve"> hydrauliczne, mokre hamulce tarczowe dzia</w:t>
      </w:r>
      <w:r w:rsidRPr="004F5132">
        <w:rPr>
          <w:rFonts w:ascii="Times New Roman" w:eastAsia="Times New Roman" w:hAnsi="Times New Roman" w:cs="Times New Roman" w:hint="eastAsia"/>
        </w:rPr>
        <w:t>ł</w:t>
      </w:r>
      <w:r w:rsidRPr="004F5132">
        <w:rPr>
          <w:rFonts w:ascii="Times New Roman" w:eastAsia="Times New Roman" w:hAnsi="Times New Roman" w:cs="Times New Roman"/>
        </w:rPr>
        <w:t>aj</w:t>
      </w:r>
      <w:r w:rsidRPr="004F5132">
        <w:rPr>
          <w:rFonts w:ascii="Times New Roman" w:eastAsia="Times New Roman" w:hAnsi="Times New Roman" w:cs="Times New Roman" w:hint="eastAsia"/>
        </w:rPr>
        <w:t>ą</w:t>
      </w:r>
      <w:r w:rsidRPr="004F5132">
        <w:rPr>
          <w:rFonts w:ascii="Times New Roman" w:eastAsia="Times New Roman" w:hAnsi="Times New Roman" w:cs="Times New Roman"/>
        </w:rPr>
        <w:t>ce na wszystkie cztery ko</w:t>
      </w:r>
      <w:r w:rsidRPr="004F5132">
        <w:rPr>
          <w:rFonts w:ascii="Times New Roman" w:eastAsia="Times New Roman" w:hAnsi="Times New Roman" w:cs="Times New Roman" w:hint="eastAsia"/>
        </w:rPr>
        <w:t>ł</w:t>
      </w:r>
      <w:r w:rsidRPr="004F5132">
        <w:rPr>
          <w:rFonts w:ascii="Times New Roman" w:eastAsia="Times New Roman" w:hAnsi="Times New Roman" w:cs="Times New Roman"/>
        </w:rPr>
        <w:t xml:space="preserve">a. </w:t>
      </w:r>
    </w:p>
    <w:p w:rsidR="00AE20F5" w:rsidRPr="004F5132" w:rsidRDefault="00AE20F5" w:rsidP="00AE20F5">
      <w:pPr>
        <w:spacing w:after="0" w:line="240" w:lineRule="auto"/>
        <w:rPr>
          <w:rFonts w:ascii="Times New Roman" w:eastAsia="Times New Roman" w:hAnsi="Times New Roman" w:cs="Times New Roman"/>
        </w:rPr>
      </w:pPr>
    </w:p>
    <w:p w:rsidR="00AE20F5" w:rsidRPr="004F5132" w:rsidRDefault="00AE20F5" w:rsidP="00AE20F5">
      <w:pPr>
        <w:spacing w:after="0" w:line="240" w:lineRule="auto"/>
        <w:rPr>
          <w:rFonts w:ascii="Times New Roman" w:eastAsia="Times New Roman" w:hAnsi="Times New Roman" w:cs="Times New Roman"/>
          <w:b/>
        </w:rPr>
      </w:pPr>
      <w:r w:rsidRPr="004F5132">
        <w:rPr>
          <w:rFonts w:ascii="Times New Roman" w:eastAsia="Times New Roman" w:hAnsi="Times New Roman" w:cs="Times New Roman"/>
          <w:b/>
        </w:rPr>
        <w:t>Komfort i bezpiecze</w:t>
      </w:r>
      <w:r w:rsidRPr="004F5132">
        <w:rPr>
          <w:rFonts w:ascii="Times New Roman" w:eastAsia="Times New Roman" w:hAnsi="Times New Roman" w:cs="Times New Roman" w:hint="eastAsia"/>
          <w:b/>
        </w:rPr>
        <w:t>ń</w:t>
      </w:r>
      <w:r w:rsidRPr="004F5132">
        <w:rPr>
          <w:rFonts w:ascii="Times New Roman" w:eastAsia="Times New Roman" w:hAnsi="Times New Roman" w:cs="Times New Roman"/>
          <w:b/>
        </w:rPr>
        <w:t>stwo</w:t>
      </w:r>
    </w:p>
    <w:p w:rsidR="00AE20F5" w:rsidRPr="004F5132" w:rsidRDefault="00AE20F5" w:rsidP="00AE20F5">
      <w:pPr>
        <w:spacing w:after="0" w:line="240" w:lineRule="auto"/>
        <w:rPr>
          <w:rFonts w:ascii="Times New Roman" w:eastAsia="Times New Roman" w:hAnsi="Times New Roman" w:cs="Times New Roman"/>
        </w:rPr>
      </w:pPr>
      <w:r w:rsidRPr="004F5132">
        <w:rPr>
          <w:rFonts w:ascii="Times New Roman" w:eastAsia="Times New Roman" w:hAnsi="Times New Roman" w:cs="Times New Roman"/>
        </w:rPr>
        <w:t>Wygod</w:t>
      </w:r>
      <w:r w:rsidRPr="004F5132">
        <w:rPr>
          <w:rFonts w:ascii="Times New Roman" w:eastAsia="Times New Roman" w:hAnsi="Times New Roman" w:cs="Times New Roman" w:hint="eastAsia"/>
        </w:rPr>
        <w:t>ę</w:t>
      </w:r>
      <w:r w:rsidRPr="004F5132">
        <w:rPr>
          <w:rFonts w:ascii="Times New Roman" w:eastAsia="Times New Roman" w:hAnsi="Times New Roman" w:cs="Times New Roman"/>
        </w:rPr>
        <w:t xml:space="preserve"> operatora zwi</w:t>
      </w:r>
      <w:r w:rsidRPr="004F5132">
        <w:rPr>
          <w:rFonts w:ascii="Times New Roman" w:eastAsia="Times New Roman" w:hAnsi="Times New Roman" w:cs="Times New Roman" w:hint="eastAsia"/>
        </w:rPr>
        <w:t>ę</w:t>
      </w:r>
      <w:r w:rsidRPr="004F5132">
        <w:rPr>
          <w:rFonts w:ascii="Times New Roman" w:eastAsia="Times New Roman" w:hAnsi="Times New Roman" w:cs="Times New Roman"/>
        </w:rPr>
        <w:t>ksza seryjne hydrauliczne wspomaganie kierownicy, natomiast o jego bezpiecze</w:t>
      </w:r>
      <w:r w:rsidRPr="004F5132">
        <w:rPr>
          <w:rFonts w:ascii="Times New Roman" w:eastAsia="Times New Roman" w:hAnsi="Times New Roman" w:cs="Times New Roman" w:hint="eastAsia"/>
        </w:rPr>
        <w:t>ń</w:t>
      </w:r>
      <w:r w:rsidRPr="004F5132">
        <w:rPr>
          <w:rFonts w:ascii="Times New Roman" w:eastAsia="Times New Roman" w:hAnsi="Times New Roman" w:cs="Times New Roman"/>
        </w:rPr>
        <w:t>stwo dba solidna rama ochronna montowana we wszystkich wersjach pojazdów u</w:t>
      </w:r>
      <w:r w:rsidRPr="004F5132">
        <w:rPr>
          <w:rFonts w:ascii="Times New Roman" w:eastAsia="Times New Roman" w:hAnsi="Times New Roman" w:cs="Times New Roman" w:hint="eastAsia"/>
        </w:rPr>
        <w:t>ż</w:t>
      </w:r>
      <w:r w:rsidRPr="004F5132">
        <w:rPr>
          <w:rFonts w:ascii="Times New Roman" w:eastAsia="Times New Roman" w:hAnsi="Times New Roman" w:cs="Times New Roman"/>
        </w:rPr>
        <w:t>ytkowych serii RTV900 marki Kubota.</w:t>
      </w:r>
    </w:p>
    <w:p w:rsidR="008818DC" w:rsidRDefault="008818DC" w:rsidP="000F27E1">
      <w:pPr>
        <w:pBdr>
          <w:bottom w:val="dotted" w:sz="24" w:space="1" w:color="auto"/>
        </w:pBdr>
        <w:jc w:val="both"/>
        <w:rPr>
          <w:rFonts w:ascii="Times New Roman" w:hAnsi="Times New Roman" w:cs="Times New Roman"/>
        </w:rPr>
      </w:pPr>
    </w:p>
    <w:p w:rsidR="000F27E1" w:rsidRPr="00477CDA" w:rsidRDefault="000F27E1" w:rsidP="000F27E1">
      <w:pPr>
        <w:jc w:val="both"/>
        <w:rPr>
          <w:rFonts w:ascii="Times New Roman" w:hAnsi="Times New Roman" w:cs="Times New Roman"/>
        </w:rPr>
      </w:pPr>
      <w:r w:rsidRPr="00477CDA">
        <w:rPr>
          <w:rFonts w:ascii="Times New Roman" w:hAnsi="Times New Roman" w:cs="Times New Roman"/>
        </w:rPr>
        <w:t>Więcej informacji na temat nowego RTV900 znajduje się</w:t>
      </w:r>
      <w:r w:rsidR="00690AC0">
        <w:rPr>
          <w:rFonts w:ascii="Times New Roman" w:hAnsi="Times New Roman" w:cs="Times New Roman"/>
        </w:rPr>
        <w:t xml:space="preserve"> </w:t>
      </w:r>
      <w:hyperlink r:id="rId8" w:history="1">
        <w:r w:rsidRPr="00477CDA">
          <w:rPr>
            <w:rStyle w:val="Hipercze"/>
            <w:rFonts w:ascii="Times New Roman" w:hAnsi="Times New Roman" w:cs="Times New Roman"/>
          </w:rPr>
          <w:t>TUTAJ</w:t>
        </w:r>
      </w:hyperlink>
    </w:p>
    <w:p w:rsidR="00477CDA" w:rsidRDefault="00477CDA" w:rsidP="00477CDA">
      <w:pPr>
        <w:spacing w:after="0" w:line="240" w:lineRule="auto"/>
        <w:jc w:val="right"/>
        <w:rPr>
          <w:rFonts w:ascii="Times New Roman" w:hAnsi="Times New Roman" w:cs="Times New Roman"/>
        </w:rPr>
      </w:pPr>
    </w:p>
    <w:p w:rsidR="00477CDA" w:rsidRDefault="000F27E1" w:rsidP="00477CDA">
      <w:pPr>
        <w:spacing w:after="0" w:line="240" w:lineRule="auto"/>
        <w:jc w:val="right"/>
        <w:rPr>
          <w:rFonts w:ascii="Times New Roman" w:hAnsi="Times New Roman" w:cs="Times New Roman"/>
        </w:rPr>
      </w:pPr>
      <w:r w:rsidRPr="00477CDA">
        <w:rPr>
          <w:rFonts w:ascii="Times New Roman" w:hAnsi="Times New Roman" w:cs="Times New Roman"/>
        </w:rPr>
        <w:t>Więcej informacji udzieli:</w:t>
      </w:r>
    </w:p>
    <w:p w:rsidR="00477CDA" w:rsidRDefault="000F27E1" w:rsidP="00477CDA">
      <w:pPr>
        <w:spacing w:after="0" w:line="240" w:lineRule="auto"/>
        <w:jc w:val="right"/>
        <w:rPr>
          <w:rFonts w:ascii="Times New Roman" w:hAnsi="Times New Roman" w:cs="Times New Roman"/>
        </w:rPr>
      </w:pPr>
      <w:r w:rsidRPr="00477CDA">
        <w:rPr>
          <w:rFonts w:ascii="Times New Roman" w:hAnsi="Times New Roman" w:cs="Times New Roman"/>
        </w:rPr>
        <w:t>Magdalena Urbaniak</w:t>
      </w:r>
    </w:p>
    <w:p w:rsidR="008818DC" w:rsidRDefault="007025D5" w:rsidP="00477CDA">
      <w:pPr>
        <w:spacing w:after="0" w:line="240" w:lineRule="auto"/>
        <w:jc w:val="right"/>
        <w:rPr>
          <w:rFonts w:ascii="Times New Roman" w:hAnsi="Times New Roman" w:cs="Times New Roman"/>
        </w:rPr>
      </w:pPr>
      <w:r>
        <w:rPr>
          <w:rFonts w:ascii="Times New Roman" w:hAnsi="Times New Roman" w:cs="Times New Roman"/>
        </w:rPr>
        <w:t>t</w:t>
      </w:r>
      <w:r w:rsidR="000F27E1" w:rsidRPr="00477CDA">
        <w:rPr>
          <w:rFonts w:ascii="Times New Roman" w:hAnsi="Times New Roman" w:cs="Times New Roman"/>
        </w:rPr>
        <w:t>el. 71 79 20</w:t>
      </w:r>
      <w:r>
        <w:rPr>
          <w:rFonts w:ascii="Times New Roman" w:hAnsi="Times New Roman" w:cs="Times New Roman"/>
        </w:rPr>
        <w:t xml:space="preserve"> </w:t>
      </w:r>
      <w:r w:rsidR="000F27E1" w:rsidRPr="00477CDA">
        <w:rPr>
          <w:rFonts w:ascii="Times New Roman" w:hAnsi="Times New Roman" w:cs="Times New Roman"/>
        </w:rPr>
        <w:t>690</w:t>
      </w:r>
    </w:p>
    <w:p w:rsidR="006645F3" w:rsidRPr="00477CDA" w:rsidRDefault="000F27E1" w:rsidP="00477CDA">
      <w:pPr>
        <w:spacing w:after="0" w:line="240" w:lineRule="auto"/>
        <w:jc w:val="right"/>
        <w:rPr>
          <w:rFonts w:ascii="Times New Roman" w:hAnsi="Times New Roman" w:cs="Times New Roman"/>
        </w:rPr>
      </w:pPr>
      <w:r w:rsidRPr="00477CDA">
        <w:rPr>
          <w:rFonts w:ascii="Times New Roman" w:hAnsi="Times New Roman" w:cs="Times New Roman"/>
        </w:rPr>
        <w:t>magdalena.urbaniak@</w:t>
      </w:r>
      <w:r w:rsidR="00477CDA">
        <w:rPr>
          <w:rFonts w:ascii="Times New Roman" w:hAnsi="Times New Roman" w:cs="Times New Roman"/>
        </w:rPr>
        <w:t>adagri</w:t>
      </w:r>
      <w:r w:rsidRPr="00477CDA">
        <w:rPr>
          <w:rFonts w:ascii="Times New Roman" w:hAnsi="Times New Roman" w:cs="Times New Roman"/>
        </w:rPr>
        <w:t>.com</w:t>
      </w:r>
    </w:p>
    <w:sectPr w:rsidR="006645F3" w:rsidRPr="00477CDA" w:rsidSect="008818DC">
      <w:headerReference w:type="default" r:id="rId9"/>
      <w:pgSz w:w="11906" w:h="16838"/>
      <w:pgMar w:top="1276" w:right="849"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E0D" w:rsidRDefault="00DB7E0D" w:rsidP="008818DC">
      <w:pPr>
        <w:spacing w:after="0" w:line="240" w:lineRule="auto"/>
      </w:pPr>
      <w:r>
        <w:separator/>
      </w:r>
    </w:p>
  </w:endnote>
  <w:endnote w:type="continuationSeparator" w:id="0">
    <w:p w:rsidR="00DB7E0D" w:rsidRDefault="00DB7E0D" w:rsidP="00881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E0D" w:rsidRDefault="00DB7E0D" w:rsidP="008818DC">
      <w:pPr>
        <w:spacing w:after="0" w:line="240" w:lineRule="auto"/>
      </w:pPr>
      <w:r>
        <w:separator/>
      </w:r>
    </w:p>
  </w:footnote>
  <w:footnote w:type="continuationSeparator" w:id="0">
    <w:p w:rsidR="00DB7E0D" w:rsidRDefault="00DB7E0D" w:rsidP="00881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DC" w:rsidRDefault="008818DC">
    <w:pPr>
      <w:pStyle w:val="Nagwek"/>
    </w:pPr>
    <w:r>
      <w:rPr>
        <w:noProof/>
        <w:lang w:eastAsia="pl-PL"/>
      </w:rPr>
      <w:drawing>
        <wp:anchor distT="0" distB="0" distL="114300" distR="114300" simplePos="0" relativeHeight="251659264" behindDoc="0" locked="0" layoutInCell="1" allowOverlap="1">
          <wp:simplePos x="0" y="0"/>
          <wp:positionH relativeFrom="column">
            <wp:posOffset>71755</wp:posOffset>
          </wp:positionH>
          <wp:positionV relativeFrom="paragraph">
            <wp:posOffset>-201930</wp:posOffset>
          </wp:positionV>
          <wp:extent cx="1276350" cy="270231"/>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ubota_bez_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270231"/>
                  </a:xfrm>
                  <a:prstGeom prst="rect">
                    <a:avLst/>
                  </a:prstGeom>
                </pic:spPr>
              </pic:pic>
            </a:graphicData>
          </a:graphic>
        </wp:anchor>
      </w:drawing>
    </w:r>
    <w:r>
      <w:rPr>
        <w:noProof/>
        <w:lang w:eastAsia="pl-PL"/>
      </w:rPr>
      <w:drawing>
        <wp:anchor distT="0" distB="0" distL="114300" distR="114300" simplePos="0" relativeHeight="251658240" behindDoc="1" locked="0" layoutInCell="1" allowOverlap="1">
          <wp:simplePos x="0" y="0"/>
          <wp:positionH relativeFrom="column">
            <wp:posOffset>5377180</wp:posOffset>
          </wp:positionH>
          <wp:positionV relativeFrom="paragraph">
            <wp:posOffset>-287655</wp:posOffset>
          </wp:positionV>
          <wp:extent cx="762000" cy="438912"/>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gri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2000" cy="43891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27E1"/>
    <w:rsid w:val="000F27E1"/>
    <w:rsid w:val="001C432A"/>
    <w:rsid w:val="003A0505"/>
    <w:rsid w:val="003F19EC"/>
    <w:rsid w:val="00462D10"/>
    <w:rsid w:val="00477CDA"/>
    <w:rsid w:val="0048334E"/>
    <w:rsid w:val="0057772F"/>
    <w:rsid w:val="00610796"/>
    <w:rsid w:val="00624C5D"/>
    <w:rsid w:val="006645F3"/>
    <w:rsid w:val="00690AC0"/>
    <w:rsid w:val="006C0BCD"/>
    <w:rsid w:val="006F4467"/>
    <w:rsid w:val="007025D5"/>
    <w:rsid w:val="007D2FEA"/>
    <w:rsid w:val="008818DC"/>
    <w:rsid w:val="009A1815"/>
    <w:rsid w:val="00A51C5E"/>
    <w:rsid w:val="00A61343"/>
    <w:rsid w:val="00AE20F5"/>
    <w:rsid w:val="00B022D7"/>
    <w:rsid w:val="00DB7E0D"/>
    <w:rsid w:val="00E81F28"/>
    <w:rsid w:val="00EB3D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134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F27E1"/>
    <w:rPr>
      <w:color w:val="0000FF" w:themeColor="hyperlink"/>
      <w:u w:val="single"/>
    </w:rPr>
  </w:style>
  <w:style w:type="character" w:styleId="UyteHipercze">
    <w:name w:val="FollowedHyperlink"/>
    <w:basedOn w:val="Domylnaczcionkaakapitu"/>
    <w:uiPriority w:val="99"/>
    <w:semiHidden/>
    <w:unhideWhenUsed/>
    <w:rsid w:val="000F27E1"/>
    <w:rPr>
      <w:color w:val="800080" w:themeColor="followedHyperlink"/>
      <w:u w:val="single"/>
    </w:rPr>
  </w:style>
  <w:style w:type="paragraph" w:styleId="Nagwek">
    <w:name w:val="header"/>
    <w:basedOn w:val="Normalny"/>
    <w:link w:val="NagwekZnak"/>
    <w:uiPriority w:val="99"/>
    <w:unhideWhenUsed/>
    <w:rsid w:val="008818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18DC"/>
  </w:style>
  <w:style w:type="paragraph" w:styleId="Stopka">
    <w:name w:val="footer"/>
    <w:basedOn w:val="Normalny"/>
    <w:link w:val="StopkaZnak"/>
    <w:uiPriority w:val="99"/>
    <w:unhideWhenUsed/>
    <w:rsid w:val="008818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18DC"/>
  </w:style>
  <w:style w:type="paragraph" w:styleId="Tekstdymka">
    <w:name w:val="Balloon Text"/>
    <w:basedOn w:val="Normalny"/>
    <w:link w:val="TekstdymkaZnak"/>
    <w:uiPriority w:val="99"/>
    <w:semiHidden/>
    <w:unhideWhenUsed/>
    <w:rsid w:val="008818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18DC"/>
    <w:rPr>
      <w:rFonts w:ascii="Tahoma" w:hAnsi="Tahoma" w:cs="Tahoma"/>
      <w:sz w:val="16"/>
      <w:szCs w:val="16"/>
    </w:rPr>
  </w:style>
  <w:style w:type="character" w:styleId="Odwoaniedokomentarza">
    <w:name w:val="annotation reference"/>
    <w:basedOn w:val="Domylnaczcionkaakapitu"/>
    <w:uiPriority w:val="99"/>
    <w:semiHidden/>
    <w:unhideWhenUsed/>
    <w:rsid w:val="003F19EC"/>
    <w:rPr>
      <w:sz w:val="16"/>
      <w:szCs w:val="16"/>
    </w:rPr>
  </w:style>
  <w:style w:type="paragraph" w:styleId="Tekstkomentarza">
    <w:name w:val="annotation text"/>
    <w:basedOn w:val="Normalny"/>
    <w:link w:val="TekstkomentarzaZnak"/>
    <w:uiPriority w:val="99"/>
    <w:semiHidden/>
    <w:unhideWhenUsed/>
    <w:rsid w:val="003F19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19EC"/>
    <w:rPr>
      <w:sz w:val="20"/>
      <w:szCs w:val="20"/>
    </w:rPr>
  </w:style>
  <w:style w:type="paragraph" w:styleId="Tematkomentarza">
    <w:name w:val="annotation subject"/>
    <w:basedOn w:val="Tekstkomentarza"/>
    <w:next w:val="Tekstkomentarza"/>
    <w:link w:val="TematkomentarzaZnak"/>
    <w:uiPriority w:val="99"/>
    <w:semiHidden/>
    <w:unhideWhenUsed/>
    <w:rsid w:val="003F19EC"/>
    <w:rPr>
      <w:b/>
      <w:bCs/>
    </w:rPr>
  </w:style>
  <w:style w:type="character" w:customStyle="1" w:styleId="TematkomentarzaZnak">
    <w:name w:val="Temat komentarza Znak"/>
    <w:basedOn w:val="TekstkomentarzaZnak"/>
    <w:link w:val="Tematkomentarza"/>
    <w:uiPriority w:val="99"/>
    <w:semiHidden/>
    <w:rsid w:val="003F19E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F27E1"/>
    <w:rPr>
      <w:color w:val="0000FF" w:themeColor="hyperlink"/>
      <w:u w:val="single"/>
    </w:rPr>
  </w:style>
  <w:style w:type="character" w:styleId="UyteHipercze">
    <w:name w:val="FollowedHyperlink"/>
    <w:basedOn w:val="Domylnaczcionkaakapitu"/>
    <w:uiPriority w:val="99"/>
    <w:semiHidden/>
    <w:unhideWhenUsed/>
    <w:rsid w:val="000F27E1"/>
    <w:rPr>
      <w:color w:val="800080" w:themeColor="followedHyperlink"/>
      <w:u w:val="single"/>
    </w:rPr>
  </w:style>
  <w:style w:type="paragraph" w:styleId="Nagwek">
    <w:name w:val="header"/>
    <w:basedOn w:val="Normalny"/>
    <w:link w:val="NagwekZnak"/>
    <w:uiPriority w:val="99"/>
    <w:unhideWhenUsed/>
    <w:rsid w:val="008818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18DC"/>
  </w:style>
  <w:style w:type="paragraph" w:styleId="Stopka">
    <w:name w:val="footer"/>
    <w:basedOn w:val="Normalny"/>
    <w:link w:val="StopkaZnak"/>
    <w:uiPriority w:val="99"/>
    <w:unhideWhenUsed/>
    <w:rsid w:val="008818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18DC"/>
  </w:style>
  <w:style w:type="paragraph" w:styleId="Tekstdymka">
    <w:name w:val="Balloon Text"/>
    <w:basedOn w:val="Normalny"/>
    <w:link w:val="TekstdymkaZnak"/>
    <w:uiPriority w:val="99"/>
    <w:semiHidden/>
    <w:unhideWhenUsed/>
    <w:rsid w:val="008818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18DC"/>
    <w:rPr>
      <w:rFonts w:ascii="Tahoma" w:hAnsi="Tahoma" w:cs="Tahoma"/>
      <w:sz w:val="16"/>
      <w:szCs w:val="16"/>
    </w:rPr>
  </w:style>
  <w:style w:type="character" w:styleId="Odwoaniedokomentarza">
    <w:name w:val="annotation reference"/>
    <w:basedOn w:val="Domylnaczcionkaakapitu"/>
    <w:uiPriority w:val="99"/>
    <w:semiHidden/>
    <w:unhideWhenUsed/>
    <w:rsid w:val="003F19EC"/>
    <w:rPr>
      <w:sz w:val="16"/>
      <w:szCs w:val="16"/>
    </w:rPr>
  </w:style>
  <w:style w:type="paragraph" w:styleId="Tekstkomentarza">
    <w:name w:val="annotation text"/>
    <w:basedOn w:val="Normalny"/>
    <w:link w:val="TekstkomentarzaZnak"/>
    <w:uiPriority w:val="99"/>
    <w:semiHidden/>
    <w:unhideWhenUsed/>
    <w:rsid w:val="003F19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19EC"/>
    <w:rPr>
      <w:sz w:val="20"/>
      <w:szCs w:val="20"/>
    </w:rPr>
  </w:style>
  <w:style w:type="paragraph" w:styleId="Tematkomentarza">
    <w:name w:val="annotation subject"/>
    <w:basedOn w:val="Tekstkomentarza"/>
    <w:next w:val="Tekstkomentarza"/>
    <w:link w:val="TematkomentarzaZnak"/>
    <w:uiPriority w:val="99"/>
    <w:semiHidden/>
    <w:unhideWhenUsed/>
    <w:rsid w:val="003F19EC"/>
    <w:rPr>
      <w:b/>
      <w:bCs/>
    </w:rPr>
  </w:style>
  <w:style w:type="character" w:customStyle="1" w:styleId="TematkomentarzaZnak">
    <w:name w:val="Temat komentarza Znak"/>
    <w:basedOn w:val="TekstkomentarzaZnak"/>
    <w:link w:val="Tematkomentarza"/>
    <w:uiPriority w:val="99"/>
    <w:semiHidden/>
    <w:rsid w:val="003F19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ktorykubota.pl/pl/produkty/pojazdy_uzytkowe/rtv90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B61BB-30D0-4FA9-A46F-2D1C34FF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357</Words>
  <Characters>2142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Chrobot</dc:creator>
  <cp:lastModifiedBy>Marcin Chrobot</cp:lastModifiedBy>
  <cp:revision>9</cp:revision>
  <dcterms:created xsi:type="dcterms:W3CDTF">2013-01-24T09:35:00Z</dcterms:created>
  <dcterms:modified xsi:type="dcterms:W3CDTF">2013-01-26T19:01:00Z</dcterms:modified>
</cp:coreProperties>
</file>